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9E1" w:rsidRDefault="002339E1">
      <w:pPr>
        <w:pStyle w:val="normal"/>
        <w:rPr>
          <w:rFonts w:ascii="Arial" w:eastAsia="Arial" w:hAnsi="Arial" w:cs="Arial"/>
          <w:sz w:val="16"/>
          <w:szCs w:val="16"/>
        </w:rPr>
      </w:pPr>
    </w:p>
    <w:tbl>
      <w:tblPr>
        <w:tblStyle w:val="a"/>
        <w:tblW w:w="1049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99"/>
        <w:gridCol w:w="8091"/>
      </w:tblGrid>
      <w:tr w:rsidR="002339E1">
        <w:trPr>
          <w:cantSplit/>
          <w:trHeight w:val="859"/>
          <w:jc w:val="center"/>
        </w:trPr>
        <w:tc>
          <w:tcPr>
            <w:tcW w:w="10490" w:type="dxa"/>
            <w:gridSpan w:val="2"/>
            <w:tcBorders>
              <w:top w:val="nil"/>
              <w:left w:val="nil"/>
              <w:right w:val="nil"/>
            </w:tcBorders>
          </w:tcPr>
          <w:p w:rsidR="002339E1" w:rsidRDefault="008A1FAA">
            <w:pPr>
              <w:pStyle w:val="normal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CONOSCO ED ESPLORO ME STESSO E IL MIO MONDO</w:t>
            </w:r>
          </w:p>
          <w:p w:rsidR="002339E1" w:rsidRDefault="002339E1">
            <w:pPr>
              <w:pStyle w:val="normal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2339E1" w:rsidRDefault="008A1FAA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>: MATEMATICA</w:t>
            </w:r>
          </w:p>
          <w:p w:rsidR="002339E1" w:rsidRDefault="008A1FAA">
            <w:pPr>
              <w:pStyle w:val="normal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INGRESSO</w:t>
            </w:r>
          </w:p>
          <w:p w:rsidR="002339E1" w:rsidRDefault="008A1FAA">
            <w:pPr>
              <w:pStyle w:val="normal"/>
              <w:jc w:val="right"/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>Periodo: settembre</w:t>
            </w:r>
          </w:p>
          <w:p w:rsidR="002339E1" w:rsidRDefault="002339E1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  <w:p w:rsidR="002339E1" w:rsidRDefault="008A1FAA">
            <w:pPr>
              <w:pStyle w:val="normal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UdA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INGRESSO</w:t>
            </w:r>
          </w:p>
          <w:p w:rsidR="002339E1" w:rsidRDefault="008A1FAA">
            <w:pPr>
              <w:pStyle w:val="normal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Tematica: Essere cittadini consapevoli in un mondo in continua evoluzione</w:t>
            </w:r>
          </w:p>
          <w:p w:rsidR="002339E1" w:rsidRDefault="002339E1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  <w:p w:rsidR="002339E1" w:rsidRDefault="008A1FAA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Titolo: Primi giorni insieme</w:t>
            </w:r>
          </w:p>
        </w:tc>
      </w:tr>
      <w:tr w:rsidR="002339E1">
        <w:trPr>
          <w:cantSplit/>
          <w:jc w:val="center"/>
        </w:trPr>
        <w:tc>
          <w:tcPr>
            <w:tcW w:w="2399" w:type="dxa"/>
            <w:tcBorders>
              <w:bottom w:val="single" w:sz="4" w:space="0" w:color="000000"/>
            </w:tcBorders>
          </w:tcPr>
          <w:p w:rsidR="002339E1" w:rsidRDefault="002339E1">
            <w:pPr>
              <w:pStyle w:val="normal"/>
            </w:pPr>
          </w:p>
          <w:p w:rsidR="002339E1" w:rsidRDefault="008A1FAA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</w:p>
          <w:p w:rsidR="002339E1" w:rsidRDefault="008A1FAA">
            <w:pPr>
              <w:pStyle w:val="normal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IDENTIFICATIVI</w:t>
            </w:r>
          </w:p>
          <w:p w:rsidR="002339E1" w:rsidRDefault="002339E1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2339E1" w:rsidRDefault="002339E1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2339E1" w:rsidRDefault="002339E1">
            <w:pPr>
              <w:pStyle w:val="normal"/>
              <w:rPr>
                <w:rFonts w:ascii="Arial" w:eastAsia="Arial" w:hAnsi="Arial" w:cs="Arial"/>
                <w:b/>
              </w:rPr>
            </w:pPr>
          </w:p>
          <w:p w:rsidR="002339E1" w:rsidRDefault="002339E1">
            <w:pPr>
              <w:pStyle w:val="normal"/>
            </w:pPr>
          </w:p>
        </w:tc>
        <w:tc>
          <w:tcPr>
            <w:tcW w:w="8091" w:type="dxa"/>
            <w:tcBorders>
              <w:bottom w:val="single" w:sz="4" w:space="0" w:color="000000"/>
            </w:tcBorders>
          </w:tcPr>
          <w:p w:rsidR="002339E1" w:rsidRDefault="002339E1">
            <w:pPr>
              <w:pStyle w:val="normal"/>
              <w:rPr>
                <w:sz w:val="22"/>
                <w:szCs w:val="22"/>
              </w:rPr>
            </w:pPr>
          </w:p>
          <w:p w:rsidR="002339E1" w:rsidRDefault="008A1FA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Anno scolastico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202</w:t>
            </w:r>
            <w:r w:rsidR="0083687E">
              <w:rPr>
                <w:rFonts w:ascii="Arial" w:eastAsia="Arial" w:hAnsi="Arial" w:cs="Arial"/>
                <w:sz w:val="22"/>
                <w:szCs w:val="22"/>
              </w:rPr>
              <w:t>3 / 2024</w:t>
            </w:r>
          </w:p>
          <w:p w:rsidR="002339E1" w:rsidRDefault="002339E1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339E1" w:rsidRDefault="008A1FA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AV</w:t>
            </w:r>
          </w:p>
          <w:p w:rsidR="002339E1" w:rsidRDefault="002339E1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339E1" w:rsidRDefault="008A1FA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Gruppo classe prima</w:t>
            </w:r>
          </w:p>
          <w:p w:rsidR="002339E1" w:rsidRDefault="002339E1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</w:p>
          <w:p w:rsidR="002339E1" w:rsidRDefault="008A1FAA">
            <w:pPr>
              <w:pStyle w:val="normal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__ sez. ______</w:t>
            </w:r>
          </w:p>
          <w:p w:rsidR="002339E1" w:rsidRDefault="002339E1">
            <w:pPr>
              <w:pStyle w:val="normal"/>
            </w:pPr>
          </w:p>
        </w:tc>
      </w:tr>
    </w:tbl>
    <w:p w:rsidR="002339E1" w:rsidRDefault="002339E1">
      <w:pPr>
        <w:pStyle w:val="normal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83"/>
        <w:gridCol w:w="6573"/>
      </w:tblGrid>
      <w:tr w:rsidR="002339E1">
        <w:tc>
          <w:tcPr>
            <w:tcW w:w="10456" w:type="dxa"/>
            <w:gridSpan w:val="2"/>
            <w:shd w:val="clear" w:color="auto" w:fill="auto"/>
          </w:tcPr>
          <w:p w:rsidR="002339E1" w:rsidRDefault="008A1FAA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DISCIPLINA: MATEMATICA</w:t>
            </w:r>
          </w:p>
        </w:tc>
      </w:tr>
      <w:tr w:rsidR="002339E1">
        <w:tc>
          <w:tcPr>
            <w:tcW w:w="3883" w:type="dxa"/>
            <w:vMerge w:val="restart"/>
            <w:shd w:val="clear" w:color="auto" w:fill="auto"/>
          </w:tcPr>
          <w:p w:rsidR="00B77954" w:rsidRDefault="00B77954" w:rsidP="00B77954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CURRICOLO TRASVERSALE E COMPETENZE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ED. CIVICA</w:t>
            </w:r>
          </w:p>
          <w:p w:rsidR="00B77954" w:rsidRDefault="00B77954" w:rsidP="00B77954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77954" w:rsidRDefault="00B77954" w:rsidP="00B77954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Ambiti</w:t>
            </w:r>
          </w:p>
          <w:p w:rsidR="00B77954" w:rsidRDefault="00B77954" w:rsidP="00B77954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77954" w:rsidRDefault="00B77954" w:rsidP="00B77954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Costruzione e realizzazione del sé: dimensione di una cultura dell’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inclusività</w:t>
            </w:r>
            <w:proofErr w:type="spellEnd"/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sé stesso e le proprie capacità intervenendo nelle attività in modo pertinente;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Organizzare il proprio apprendimento definendone le strategie e il metodo;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Comprendere il significato v</w:t>
            </w:r>
            <w:r w:rsidR="00FF41BC">
              <w:rPr>
                <w:rFonts w:ascii="Arial" w:eastAsia="Arial" w:hAnsi="Arial" w:cs="Arial"/>
                <w:sz w:val="16"/>
                <w:szCs w:val="16"/>
              </w:rPr>
              <w:t>aloriale dei messaggi veicolari.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B77954" w:rsidRDefault="00B77954" w:rsidP="00B77954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Relazione con gli altri: etica della responsabilità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Riflettere su di sé, su comportamenti positivi verso sé e gli altri con l’uso di un linguaggio non ostile; 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Acquisire come valori normativi i principi di libertà, giustizia, solidarietà, accettazione;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come necessarie e rispettare le regole della convivenza civile;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Assumere responsabilità partecipativa alla vita democratica e alla risoluzione dei problemi;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la salute come un bene sociale;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Orientarsi sul “valore” e sulla gestione del denaro.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B77954" w:rsidRDefault="00B77954" w:rsidP="00B77954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Rapporto con la realtà: sostenibilità educativa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Riconoscere gli elementi costitutivi e valoriali della Carta Costituzionale e di quella dell’U.E.;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Classificare i rifiuti sviluppando l’attività di riciclaggio;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Conoscere le caratteristiche delle organizzazioni </w:t>
            </w: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mafiose e malavitose e le strategie attuate dagli Stati per il loro contrasto;</w:t>
            </w:r>
          </w:p>
          <w:p w:rsidR="00B77954" w:rsidRDefault="00B77954" w:rsidP="00B77954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Conoscere la biografia di uomini illustri che hanno speso la loro vita per il contrasto alle mafie;</w:t>
            </w:r>
          </w:p>
          <w:p w:rsidR="002339E1" w:rsidRDefault="00B77954" w:rsidP="00B7795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Possedere capacità tecniche di base per l’uso delle TIC e le utilizza per eseguire un compito.</w:t>
            </w:r>
          </w:p>
        </w:tc>
        <w:tc>
          <w:tcPr>
            <w:tcW w:w="6573" w:type="dxa"/>
            <w:shd w:val="clear" w:color="auto" w:fill="auto"/>
          </w:tcPr>
          <w:p w:rsidR="002339E1" w:rsidRDefault="008A1FAA">
            <w:pPr>
              <w:pStyle w:val="normal"/>
              <w:jc w:val="center"/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Traguardi per lo sviluppo delle competenze</w:t>
            </w:r>
          </w:p>
          <w:p w:rsidR="002339E1" w:rsidRDefault="008A1FAA">
            <w:pPr>
              <w:pStyle w:val="normal"/>
            </w:pPr>
            <w:r>
              <w:rPr>
                <w:rFonts w:ascii="Arial" w:eastAsia="Arial" w:hAnsi="Arial" w:cs="Arial"/>
                <w:sz w:val="16"/>
                <w:szCs w:val="16"/>
              </w:rPr>
              <w:t>-L’alunno si muove con sicurezza nel calcolo anche con i numeri razionali, ne padroneggia le diverse rappresentazioni e stima la grandezza di un numero e il risultato di operazioni.</w:t>
            </w:r>
          </w:p>
          <w:p w:rsidR="002339E1" w:rsidRDefault="008A1FAA">
            <w:pPr>
              <w:pStyle w:val="normal"/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denomina le forme del piano e dello spazio, le loro rappresentazioni e ne coglie le relazioni tra elementi.</w:t>
            </w:r>
          </w:p>
          <w:p w:rsidR="002339E1" w:rsidRDefault="008A1FAA">
            <w:pPr>
              <w:pStyle w:val="normal"/>
              <w:jc w:val="both"/>
            </w:pPr>
            <w:r>
              <w:rPr>
                <w:rFonts w:ascii="Arial" w:eastAsia="Arial" w:hAnsi="Arial" w:cs="Arial"/>
                <w:sz w:val="16"/>
                <w:szCs w:val="16"/>
              </w:rPr>
              <w:t>-Riconosce e risolve problemi in contesti diversi valutando le informazioni e la loro coerenza.</w:t>
            </w:r>
          </w:p>
        </w:tc>
      </w:tr>
      <w:tr w:rsidR="002339E1">
        <w:tc>
          <w:tcPr>
            <w:tcW w:w="3883" w:type="dxa"/>
            <w:vMerge/>
            <w:shd w:val="clear" w:color="auto" w:fill="auto"/>
          </w:tcPr>
          <w:p w:rsidR="002339E1" w:rsidRDefault="002339E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573" w:type="dxa"/>
            <w:shd w:val="clear" w:color="auto" w:fill="auto"/>
          </w:tcPr>
          <w:p w:rsidR="002339E1" w:rsidRDefault="002339E1">
            <w:pPr>
              <w:pStyle w:val="normal"/>
              <w:spacing w:after="2"/>
              <w:ind w:right="113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2339E1" w:rsidRDefault="008A1FAA">
            <w:pPr>
              <w:pStyle w:val="normal"/>
              <w:spacing w:after="2"/>
              <w:ind w:right="1136"/>
              <w:jc w:val="both"/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Conoscenze:</w:t>
            </w:r>
          </w:p>
          <w:p w:rsidR="002339E1" w:rsidRPr="00B03767" w:rsidRDefault="00B03767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 w:rsidR="008A1FAA">
              <w:rPr>
                <w:rFonts w:ascii="Arial" w:eastAsia="Arial" w:hAnsi="Arial" w:cs="Arial"/>
                <w:color w:val="000000"/>
                <w:sz w:val="16"/>
                <w:szCs w:val="16"/>
              </w:rPr>
              <w:t>nsiemi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e sottoinsiemi</w:t>
            </w:r>
          </w:p>
          <w:p w:rsidR="00B03767" w:rsidRPr="00B03767" w:rsidRDefault="00B03767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Operazioni tra due o più  insiemi</w:t>
            </w:r>
          </w:p>
          <w:p w:rsidR="00B03767" w:rsidRDefault="00B03767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Introduzione alla geometria</w:t>
            </w:r>
          </w:p>
          <w:p w:rsidR="002339E1" w:rsidRDefault="002339E1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  <w:p w:rsidR="002339E1" w:rsidRDefault="002339E1">
            <w:pPr>
              <w:pStyle w:val="normal"/>
              <w:ind w:right="317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2339E1" w:rsidRDefault="008A1FAA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Abilità:</w:t>
            </w:r>
          </w:p>
          <w:p w:rsidR="00B03767" w:rsidRPr="00B03767" w:rsidRDefault="008A1FAA" w:rsidP="00B03767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Rappresentare insiemi e sottoinsiemi</w:t>
            </w:r>
          </w:p>
          <w:p w:rsidR="00B03767" w:rsidRPr="00B03767" w:rsidRDefault="00B03767" w:rsidP="00B03767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operare con gli insiemi</w:t>
            </w:r>
          </w:p>
          <w:p w:rsidR="00B03767" w:rsidRDefault="00B03767" w:rsidP="00B03767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riconoscere insiemi e sottoinsiemi nel contesto reale</w:t>
            </w:r>
          </w:p>
          <w:p w:rsidR="00B03767" w:rsidRPr="00B03767" w:rsidRDefault="00B03767" w:rsidP="00B03767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0" w:hanging="283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3767">
              <w:rPr>
                <w:rFonts w:ascii="Arial" w:hAnsi="Arial" w:cs="Arial"/>
                <w:color w:val="000000"/>
                <w:sz w:val="16"/>
                <w:szCs w:val="16"/>
              </w:rPr>
              <w:t>Saper riconoscere gli elementi della geometria</w:t>
            </w:r>
          </w:p>
        </w:tc>
      </w:tr>
      <w:tr w:rsidR="002339E1">
        <w:tc>
          <w:tcPr>
            <w:tcW w:w="3883" w:type="dxa"/>
            <w:shd w:val="clear" w:color="auto" w:fill="auto"/>
          </w:tcPr>
          <w:p w:rsidR="002339E1" w:rsidRDefault="008A1FAA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br/>
              <w:t>ATTIVITA’</w:t>
            </w:r>
          </w:p>
        </w:tc>
        <w:tc>
          <w:tcPr>
            <w:tcW w:w="6573" w:type="dxa"/>
            <w:shd w:val="clear" w:color="auto" w:fill="auto"/>
          </w:tcPr>
          <w:p w:rsidR="002339E1" w:rsidRDefault="00DB1CAF" w:rsidP="00DB1CAF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Giochi didattici;  esercizi individuali e di gruppo; m</w:t>
            </w:r>
            <w:r w:rsidR="00917EB4" w:rsidRPr="00917EB4">
              <w:rPr>
                <w:rFonts w:ascii="Arial" w:eastAsia="Arial" w:hAnsi="Arial" w:cs="Arial"/>
                <w:sz w:val="16"/>
                <w:szCs w:val="16"/>
              </w:rPr>
              <w:t>isura</w:t>
            </w:r>
            <w:r>
              <w:rPr>
                <w:rFonts w:ascii="Arial" w:eastAsia="Arial" w:hAnsi="Arial" w:cs="Arial"/>
                <w:sz w:val="16"/>
                <w:szCs w:val="16"/>
              </w:rPr>
              <w:t>zioni e risoluzione di problemi; disegno geometrico ;d</w:t>
            </w:r>
            <w:r w:rsidR="00917EB4" w:rsidRPr="00917EB4">
              <w:rPr>
                <w:rFonts w:ascii="Arial" w:eastAsia="Arial" w:hAnsi="Arial" w:cs="Arial"/>
                <w:sz w:val="16"/>
                <w:szCs w:val="16"/>
              </w:rPr>
              <w:t xml:space="preserve">idattica </w:t>
            </w:r>
            <w:proofErr w:type="spellStart"/>
            <w:r w:rsidR="00917EB4" w:rsidRPr="00917EB4">
              <w:rPr>
                <w:rFonts w:ascii="Arial" w:eastAsia="Arial" w:hAnsi="Arial" w:cs="Arial"/>
                <w:sz w:val="16"/>
                <w:szCs w:val="16"/>
              </w:rPr>
              <w:t>laboratoriale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2339E1">
        <w:tc>
          <w:tcPr>
            <w:tcW w:w="3883" w:type="dxa"/>
            <w:shd w:val="clear" w:color="auto" w:fill="auto"/>
          </w:tcPr>
          <w:p w:rsidR="002339E1" w:rsidRDefault="002339E1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339E1" w:rsidRDefault="008A1FAA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STRATEGIE DIDATTICHE</w:t>
            </w:r>
          </w:p>
        </w:tc>
        <w:tc>
          <w:tcPr>
            <w:tcW w:w="6573" w:type="dxa"/>
            <w:shd w:val="clear" w:color="auto" w:fill="auto"/>
          </w:tcPr>
          <w:p w:rsidR="00917EB4" w:rsidRPr="00917EB4" w:rsidRDefault="00917EB4" w:rsidP="00917EB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Lezione frontale interattiva e dialogata; 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trategie di elaborazione che favoriscono la</w:t>
            </w:r>
          </w:p>
          <w:p w:rsidR="00917EB4" w:rsidRPr="00917EB4" w:rsidRDefault="00917EB4" w:rsidP="00917EB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comprensione di informazioni presenti nei testi analizzati (tramite Inferenza e legami</w:t>
            </w:r>
          </w:p>
          <w:p w:rsidR="00917EB4" w:rsidRPr="00917EB4" w:rsidRDefault="00917EB4" w:rsidP="00917EB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logici); stimolare a collegare (tramite associazioni logiche semplici, immagini mentali) tra</w:t>
            </w:r>
          </w:p>
          <w:p w:rsidR="00917EB4" w:rsidRPr="00917EB4" w:rsidRDefault="00917EB4" w:rsidP="00917EB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loro i dat</w:t>
            </w:r>
            <w:r w:rsidR="00DB1CAF">
              <w:rPr>
                <w:rFonts w:ascii="Arial" w:eastAsia="Arial" w:hAnsi="Arial" w:cs="Arial"/>
                <w:sz w:val="16"/>
                <w:szCs w:val="16"/>
              </w:rPr>
              <w:t>i secondo rapporti logici (es. 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ausa-effetto); proporre criteri per collegare dati</w:t>
            </w:r>
          </w:p>
          <w:p w:rsidR="00917EB4" w:rsidRPr="00917EB4" w:rsidRDefault="00917EB4" w:rsidP="00917EB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e informazioni per apprendere meglio ciò che si studia; far fare confronti con compiti</w:t>
            </w:r>
          </w:p>
          <w:p w:rsidR="00917EB4" w:rsidRDefault="00917EB4" w:rsidP="00917EB4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 w:rsidRPr="00917EB4">
              <w:rPr>
                <w:rFonts w:ascii="Arial" w:eastAsia="Arial" w:hAnsi="Arial" w:cs="Arial"/>
                <w:sz w:val="16"/>
                <w:szCs w:val="16"/>
              </w:rPr>
              <w:t>simili già s</w:t>
            </w:r>
            <w:r w:rsidR="00DB1CAF">
              <w:rPr>
                <w:rFonts w:ascii="Arial" w:eastAsia="Arial" w:hAnsi="Arial" w:cs="Arial"/>
                <w:sz w:val="16"/>
                <w:szCs w:val="16"/>
              </w:rPr>
              <w:t>volti; uso e costruzione di m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appe concettuali; </w:t>
            </w:r>
            <w:r w:rsidR="00DB1CAF">
              <w:rPr>
                <w:rFonts w:ascii="Arial" w:eastAsia="Arial" w:hAnsi="Arial" w:cs="Arial"/>
                <w:sz w:val="16"/>
                <w:szCs w:val="16"/>
              </w:rPr>
              <w:t>b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rainstorming; </w:t>
            </w:r>
            <w:r w:rsidR="00DB1CAF"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="000A5CAE">
              <w:rPr>
                <w:rFonts w:ascii="Arial" w:eastAsia="Arial" w:hAnsi="Arial" w:cs="Arial"/>
                <w:sz w:val="16"/>
                <w:szCs w:val="16"/>
              </w:rPr>
              <w:t xml:space="preserve">ooperative </w:t>
            </w:r>
            <w:proofErr w:type="spellStart"/>
            <w:r w:rsidR="000A5CAE">
              <w:rPr>
                <w:rFonts w:ascii="Arial" w:eastAsia="Arial" w:hAnsi="Arial" w:cs="Arial"/>
                <w:sz w:val="16"/>
                <w:szCs w:val="16"/>
              </w:rPr>
              <w:t>l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earning</w:t>
            </w:r>
            <w:proofErr w:type="spellEnd"/>
            <w:r w:rsidRPr="00DB1CAF"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 w:rsidR="00DB1CAF">
              <w:rPr>
                <w:rFonts w:ascii="Arial" w:eastAsia="Arial" w:hAnsi="Arial" w:cs="Arial"/>
                <w:sz w:val="16"/>
                <w:szCs w:val="16"/>
              </w:rPr>
              <w:t>p</w:t>
            </w:r>
            <w:r w:rsidRPr="00DB1CAF">
              <w:rPr>
                <w:rFonts w:ascii="Arial" w:eastAsia="Arial" w:hAnsi="Arial" w:cs="Arial"/>
                <w:sz w:val="16"/>
                <w:szCs w:val="16"/>
              </w:rPr>
              <w:t>eer</w:t>
            </w:r>
            <w:proofErr w:type="spellEnd"/>
            <w:r w:rsidR="00DB1CAF">
              <w:rPr>
                <w:rFonts w:ascii="Arial" w:eastAsia="Arial" w:hAnsi="Arial" w:cs="Arial"/>
                <w:sz w:val="16"/>
                <w:szCs w:val="16"/>
              </w:rPr>
              <w:t xml:space="preserve"> tutoring; </w:t>
            </w:r>
            <w:proofErr w:type="spellStart"/>
            <w:r w:rsidR="00DB1CAF">
              <w:rPr>
                <w:rFonts w:ascii="Arial" w:eastAsia="Arial" w:hAnsi="Arial" w:cs="Arial"/>
                <w:sz w:val="16"/>
                <w:szCs w:val="16"/>
              </w:rPr>
              <w:t>flipped</w:t>
            </w:r>
            <w:proofErr w:type="spellEnd"/>
            <w:r w:rsidR="00DB1CA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="00DB1CAF"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Pr="00917EB4">
              <w:rPr>
                <w:rFonts w:ascii="Arial" w:eastAsia="Arial" w:hAnsi="Arial" w:cs="Arial"/>
                <w:sz w:val="16"/>
                <w:szCs w:val="16"/>
              </w:rPr>
              <w:t>lassroom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; TLA (Approccio </w:t>
            </w:r>
            <w:proofErr w:type="spellStart"/>
            <w:r w:rsidRPr="00917EB4">
              <w:rPr>
                <w:rFonts w:ascii="Arial" w:eastAsia="Arial" w:hAnsi="Arial" w:cs="Arial"/>
                <w:sz w:val="16"/>
                <w:szCs w:val="16"/>
              </w:rPr>
              <w:t>Trialogico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 xml:space="preserve"> dell’Apprendimento)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problem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solving</w:t>
            </w:r>
            <w:proofErr w:type="spellEnd"/>
            <w:r w:rsidRPr="00917EB4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2339E1" w:rsidRDefault="002339E1" w:rsidP="00917EB4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339E1">
        <w:tc>
          <w:tcPr>
            <w:tcW w:w="3883" w:type="dxa"/>
            <w:shd w:val="clear" w:color="auto" w:fill="auto"/>
          </w:tcPr>
          <w:p w:rsidR="002339E1" w:rsidRDefault="008A1FAA">
            <w:pPr>
              <w:pStyle w:val="normal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VERIFICA DEGLI APPRENDIMENTI</w:t>
            </w:r>
          </w:p>
          <w:p w:rsidR="002339E1" w:rsidRDefault="008A1FAA">
            <w:pPr>
              <w:pStyle w:val="normal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Relativi alle conoscenze ed abilità</w:t>
            </w:r>
          </w:p>
        </w:tc>
        <w:tc>
          <w:tcPr>
            <w:tcW w:w="6573" w:type="dxa"/>
            <w:shd w:val="clear" w:color="auto" w:fill="auto"/>
          </w:tcPr>
          <w:p w:rsidR="002339E1" w:rsidRDefault="002339E1">
            <w:pPr>
              <w:pStyle w:val="normal"/>
              <w:ind w:left="31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2339E1" w:rsidRDefault="008A1FAA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 w:rsidR="00917EB4">
              <w:rPr>
                <w:rFonts w:ascii="Arial" w:eastAsia="Arial" w:hAnsi="Arial" w:cs="Arial"/>
                <w:sz w:val="16"/>
                <w:szCs w:val="16"/>
              </w:rPr>
              <w:t>st strutturati e/o misti</w:t>
            </w:r>
            <w:r>
              <w:rPr>
                <w:rFonts w:ascii="Arial" w:eastAsia="Arial" w:hAnsi="Arial" w:cs="Arial"/>
                <w:sz w:val="16"/>
                <w:szCs w:val="16"/>
              </w:rPr>
              <w:t>, domande da posto, riflessioni singole e di gruppo, prova comune di raccordo per classi parallele.</w:t>
            </w:r>
          </w:p>
          <w:p w:rsidR="002339E1" w:rsidRDefault="002339E1">
            <w:pPr>
              <w:pStyle w:val="normal"/>
              <w:ind w:left="3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2339E1" w:rsidRDefault="002339E1">
      <w:pPr>
        <w:pStyle w:val="normal"/>
        <w:rPr>
          <w:rFonts w:ascii="Arial" w:eastAsia="Arial" w:hAnsi="Arial" w:cs="Arial"/>
          <w:sz w:val="18"/>
          <w:szCs w:val="18"/>
        </w:rPr>
      </w:pPr>
    </w:p>
    <w:p w:rsidR="002339E1" w:rsidRDefault="002339E1">
      <w:pPr>
        <w:pStyle w:val="normal"/>
        <w:rPr>
          <w:rFonts w:ascii="Arial" w:eastAsia="Arial" w:hAnsi="Arial" w:cs="Arial"/>
          <w:sz w:val="18"/>
          <w:szCs w:val="18"/>
        </w:rPr>
      </w:pPr>
    </w:p>
    <w:p w:rsidR="002339E1" w:rsidRDefault="008A1FAA">
      <w:pPr>
        <w:pStyle w:val="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DOCENTE dell’ÈQUIPE PEDAGOGICA: ________________</w:t>
      </w:r>
    </w:p>
    <w:sectPr w:rsidR="002339E1" w:rsidSect="002339E1">
      <w:headerReference w:type="default" r:id="rId7"/>
      <w:footerReference w:type="default" r:id="rId8"/>
      <w:pgSz w:w="11906" w:h="16838"/>
      <w:pgMar w:top="624" w:right="720" w:bottom="720" w:left="720" w:header="794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D76" w:rsidRDefault="00940D76" w:rsidP="002339E1">
      <w:r>
        <w:separator/>
      </w:r>
    </w:p>
  </w:endnote>
  <w:endnote w:type="continuationSeparator" w:id="0">
    <w:p w:rsidR="00940D76" w:rsidRDefault="00940D76" w:rsidP="00233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9E1" w:rsidRDefault="008A1FAA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63500</wp:posOffset>
            </wp:positionV>
            <wp:extent cx="651510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88450" y="3780000"/>
                      <a:ext cx="651510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63500</wp:posOffset>
              </wp:positionV>
              <wp:extent cx="65151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D76" w:rsidRDefault="00940D76" w:rsidP="002339E1">
      <w:r>
        <w:separator/>
      </w:r>
    </w:p>
  </w:footnote>
  <w:footnote w:type="continuationSeparator" w:id="0">
    <w:p w:rsidR="00940D76" w:rsidRDefault="00940D76" w:rsidP="00233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9E1" w:rsidRDefault="008A1FAA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>
      <w:rPr>
        <w:color w:val="000000"/>
      </w:rPr>
      <w:t xml:space="preserve"> AV – A. S. 202</w:t>
    </w:r>
    <w:r w:rsidR="0083687E">
      <w:rPr>
        <w:color w:val="000000"/>
      </w:rPr>
      <w:t>3</w:t>
    </w:r>
    <w:r>
      <w:rPr>
        <w:color w:val="000000"/>
      </w:rPr>
      <w:t xml:space="preserve"> – 202</w:t>
    </w:r>
    <w:r w:rsidR="0083687E">
      <w:t>4</w:t>
    </w: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-25399</wp:posOffset>
            </wp:positionH>
            <wp:positionV relativeFrom="paragraph">
              <wp:posOffset>165100</wp:posOffset>
            </wp:positionV>
            <wp:extent cx="6471920" cy="12700"/>
            <wp:effectExtent b="0" l="0" r="0" t="0"/>
            <wp:wrapSquare wrapText="bothSides" distB="0" distT="0" distL="114300" distR="114300"/>
            <wp:docPr id="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0040" y="3780000"/>
                      <a:ext cx="6471920" cy="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-25399</wp:posOffset>
              </wp:positionH>
              <wp:positionV relativeFrom="paragraph">
                <wp:posOffset>165100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2339E1" w:rsidRDefault="002339E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425C1"/>
    <w:multiLevelType w:val="multilevel"/>
    <w:tmpl w:val="BEBE03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E2B32AF"/>
    <w:multiLevelType w:val="multilevel"/>
    <w:tmpl w:val="3AE84E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39E1"/>
    <w:rsid w:val="000A5CAE"/>
    <w:rsid w:val="000F5C3A"/>
    <w:rsid w:val="00121B40"/>
    <w:rsid w:val="002339E1"/>
    <w:rsid w:val="002D02F4"/>
    <w:rsid w:val="006B3F74"/>
    <w:rsid w:val="0083687E"/>
    <w:rsid w:val="00842E14"/>
    <w:rsid w:val="008A1FAA"/>
    <w:rsid w:val="00917EB4"/>
    <w:rsid w:val="00940D76"/>
    <w:rsid w:val="00A9151B"/>
    <w:rsid w:val="00AC1048"/>
    <w:rsid w:val="00B03767"/>
    <w:rsid w:val="00B05CB8"/>
    <w:rsid w:val="00B77954"/>
    <w:rsid w:val="00DB1CAF"/>
    <w:rsid w:val="00DE3D24"/>
    <w:rsid w:val="00FF4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151B"/>
  </w:style>
  <w:style w:type="paragraph" w:styleId="Titolo1">
    <w:name w:val="heading 1"/>
    <w:basedOn w:val="normal"/>
    <w:next w:val="normal"/>
    <w:rsid w:val="002339E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2339E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2339E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2339E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2339E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2339E1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2339E1"/>
  </w:style>
  <w:style w:type="table" w:customStyle="1" w:styleId="TableNormal">
    <w:name w:val="Table Normal"/>
    <w:rsid w:val="002339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2339E1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2339E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339E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2339E1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8368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3687E"/>
  </w:style>
  <w:style w:type="paragraph" w:styleId="Pidipagina">
    <w:name w:val="footer"/>
    <w:basedOn w:val="Normale"/>
    <w:link w:val="PidipaginaCarattere"/>
    <w:uiPriority w:val="99"/>
    <w:semiHidden/>
    <w:unhideWhenUsed/>
    <w:rsid w:val="008368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3687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647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</cp:lastModifiedBy>
  <cp:revision>8</cp:revision>
  <dcterms:created xsi:type="dcterms:W3CDTF">2023-09-22T17:22:00Z</dcterms:created>
  <dcterms:modified xsi:type="dcterms:W3CDTF">2023-09-23T15:16:00Z</dcterms:modified>
</cp:coreProperties>
</file>