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B79" w:rsidRDefault="00B33B79">
      <w:pPr>
        <w:rPr>
          <w:rFonts w:ascii="Arial" w:eastAsia="Arial" w:hAnsi="Arial" w:cs="Arial"/>
          <w:i/>
          <w:sz w:val="16"/>
          <w:szCs w:val="16"/>
        </w:rPr>
      </w:pPr>
    </w:p>
    <w:p w:rsidR="00B33B79" w:rsidRDefault="00CB2E9A">
      <w:pPr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8"/>
          <w:szCs w:val="18"/>
        </w:rPr>
        <w:t>NOI CITTADINI IN UN MONDO GLOBALIZZATO</w:t>
      </w:r>
    </w:p>
    <w:tbl>
      <w:tblPr>
        <w:tblStyle w:val="a"/>
        <w:tblW w:w="10206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079"/>
      </w:tblGrid>
      <w:tr w:rsidR="00B33B79">
        <w:trPr>
          <w:cantSplit/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:rsidR="00B33B79" w:rsidRDefault="00CB2E9A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SCIENZE</w:t>
            </w:r>
          </w:p>
          <w:p w:rsidR="00B33B79" w:rsidRDefault="00CB2E9A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B33B79" w:rsidRDefault="00CB2E9A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Periodo: dicembre - gennaio</w:t>
            </w:r>
          </w:p>
          <w:p w:rsidR="00B33B79" w:rsidRDefault="00CB2E9A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UNITA’ D’APPRENDIMENTO</w:t>
            </w:r>
          </w:p>
          <w:p w:rsidR="00B33B79" w:rsidRDefault="00CB2E9A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 w:rsidR="00C84E32">
              <w:rPr>
                <w:rFonts w:ascii="Arial" w:eastAsia="Arial" w:hAnsi="Arial" w:cs="Arial"/>
                <w:i/>
                <w:sz w:val="22"/>
                <w:szCs w:val="22"/>
              </w:rPr>
              <w:t>Cittadini di domani</w:t>
            </w:r>
            <w:r w:rsidR="0016214D">
              <w:rPr>
                <w:rFonts w:ascii="Arial" w:eastAsia="Arial" w:hAnsi="Arial" w:cs="Arial"/>
                <w:i/>
                <w:sz w:val="22"/>
                <w:szCs w:val="22"/>
              </w:rPr>
              <w:t xml:space="preserve"> consapevoli,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responsabili, attivi nella costruzione di un mondo migliore</w:t>
            </w:r>
          </w:p>
          <w:p w:rsidR="00B33B79" w:rsidRDefault="00B33B79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B33B79" w:rsidRDefault="00CB2E9A">
            <w:pPr>
              <w:rPr>
                <w:rFonts w:ascii="Arial" w:eastAsia="Arial" w:hAnsi="Arial" w:cs="Arial"/>
                <w:sz w:val="24"/>
                <w:szCs w:val="24"/>
              </w:rPr>
            </w:pPr>
            <w:bookmarkStart w:id="0" w:name="_gjdgxs" w:colFirst="0" w:colLast="0"/>
            <w:bookmarkEnd w:id="0"/>
            <w:r>
              <w:t xml:space="preserve">                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TITOLO: Io cittadino attivo e solidale mi confronto con realtà multiculturali</w:t>
            </w:r>
          </w:p>
        </w:tc>
      </w:tr>
      <w:tr w:rsidR="00B33B79">
        <w:trPr>
          <w:cantSplit/>
        </w:trPr>
        <w:tc>
          <w:tcPr>
            <w:tcW w:w="2127" w:type="dxa"/>
            <w:tcBorders>
              <w:bottom w:val="single" w:sz="4" w:space="0" w:color="000000"/>
            </w:tcBorders>
          </w:tcPr>
          <w:p w:rsidR="00B33B79" w:rsidRDefault="00CB2E9A">
            <w:r>
              <w:t xml:space="preserve">   </w:t>
            </w:r>
          </w:p>
          <w:p w:rsidR="00B33B79" w:rsidRDefault="00CB2E9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B33B79" w:rsidRDefault="00CB2E9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B33B79" w:rsidRDefault="00B33B79">
            <w:pPr>
              <w:rPr>
                <w:rFonts w:ascii="Arial" w:eastAsia="Arial" w:hAnsi="Arial" w:cs="Arial"/>
                <w:b/>
              </w:rPr>
            </w:pPr>
          </w:p>
          <w:p w:rsidR="00B33B79" w:rsidRDefault="00B33B79">
            <w:pPr>
              <w:rPr>
                <w:rFonts w:ascii="Arial" w:eastAsia="Arial" w:hAnsi="Arial" w:cs="Arial"/>
                <w:b/>
              </w:rPr>
            </w:pPr>
          </w:p>
          <w:p w:rsidR="00B33B79" w:rsidRDefault="00B33B79">
            <w:pPr>
              <w:rPr>
                <w:rFonts w:ascii="Arial" w:eastAsia="Arial" w:hAnsi="Arial" w:cs="Arial"/>
                <w:b/>
              </w:rPr>
            </w:pPr>
          </w:p>
          <w:p w:rsidR="00B33B79" w:rsidRDefault="00B33B79"/>
        </w:tc>
        <w:tc>
          <w:tcPr>
            <w:tcW w:w="8079" w:type="dxa"/>
            <w:tcBorders>
              <w:bottom w:val="single" w:sz="4" w:space="0" w:color="000000"/>
            </w:tcBorders>
          </w:tcPr>
          <w:p w:rsidR="00B33B79" w:rsidRDefault="00B33B79">
            <w:pPr>
              <w:rPr>
                <w:sz w:val="22"/>
                <w:szCs w:val="22"/>
              </w:rPr>
            </w:pPr>
          </w:p>
          <w:p w:rsidR="00B33B79" w:rsidRDefault="00CB2E9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C84E32">
              <w:rPr>
                <w:rFonts w:ascii="Arial" w:eastAsia="Arial" w:hAnsi="Arial" w:cs="Arial"/>
                <w:sz w:val="22"/>
                <w:szCs w:val="22"/>
              </w:rPr>
              <w:t xml:space="preserve"> 2023 / 2024</w:t>
            </w:r>
          </w:p>
          <w:p w:rsidR="00B33B79" w:rsidRDefault="00B33B7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B33B79" w:rsidRDefault="00CB2E9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B33B79" w:rsidRDefault="00B33B7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B33B79" w:rsidRDefault="00CB2E9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terza </w:t>
            </w:r>
          </w:p>
          <w:p w:rsidR="00B33B79" w:rsidRDefault="00B33B7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B33B79" w:rsidRDefault="00CB2E9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_III</w:t>
            </w:r>
            <w:r>
              <w:rPr>
                <w:rFonts w:ascii="Arial" w:eastAsia="Arial" w:hAnsi="Arial" w:cs="Arial"/>
                <w:sz w:val="22"/>
                <w:szCs w:val="22"/>
              </w:rPr>
              <w:t>_ sez. ______</w:t>
            </w:r>
          </w:p>
          <w:p w:rsidR="00B33B79" w:rsidRDefault="00B33B79"/>
        </w:tc>
      </w:tr>
    </w:tbl>
    <w:p w:rsidR="00B33B79" w:rsidRDefault="00B33B79">
      <w:pPr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0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6"/>
        <w:gridCol w:w="6110"/>
      </w:tblGrid>
      <w:tr w:rsidR="00B33B79">
        <w:trPr>
          <w:trHeight w:val="425"/>
        </w:trPr>
        <w:tc>
          <w:tcPr>
            <w:tcW w:w="10086" w:type="dxa"/>
            <w:gridSpan w:val="2"/>
            <w:vAlign w:val="center"/>
          </w:tcPr>
          <w:p w:rsidR="00B33B79" w:rsidRDefault="00CB2E9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DISCIPLINA: SCIENZE </w:t>
            </w:r>
          </w:p>
        </w:tc>
      </w:tr>
      <w:tr w:rsidR="00B33B79" w:rsidTr="00C84E32">
        <w:trPr>
          <w:trHeight w:val="1569"/>
        </w:trPr>
        <w:tc>
          <w:tcPr>
            <w:tcW w:w="3976" w:type="dxa"/>
            <w:vMerge w:val="restart"/>
          </w:tcPr>
          <w:p w:rsidR="00C84E32" w:rsidRPr="0062349C" w:rsidRDefault="00C84E32" w:rsidP="00C84E32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una cultura dell’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nelle attività in modo pertinente;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strategie e il metodo;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personale; rispettare sé e gli altri;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 coscienza delle dinamiche psicofisiche e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affettive legate all’affermazione della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personalità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Esprimere adeguatamente le proprie emozioni,</w:t>
            </w:r>
          </w:p>
          <w:p w:rsidR="00C84E32" w:rsidRDefault="00C84E32" w:rsidP="00C84E32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riconoscere quelle altrui nel rispetto degli altri 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propria privacy;</w:t>
            </w:r>
            <w:r w:rsidRPr="0062349C">
              <w:t xml:space="preserve"> 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culturale di riferimento, cogliendo similitudini e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differenze rispetto ad altri luoghi studiati;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Comprendere il significato valoriale dei messaggi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veicolari;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Intervenire per segnalare abusi di qualunque tipo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anche quelli presenti in rete.</w:t>
            </w:r>
          </w:p>
          <w:p w:rsidR="00C84E32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Relazione con gli altri: etica della responsabilità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E’ disposto a riflettere su di sé, su comportamenti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positivi verso sé e gli altri con l’uso di un linguaggio non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ostile;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Acquisisce come valori normativi i principi di libertà,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giustizia, solidarietà, accettazione;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come necessarie e rispetta le regole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convivenza civile;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responsabilità partecipativa alla vita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democratica e alla risoluzione dei problemi;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atteggiamenti di tutela per sé e per gli altri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per il bene collettivo;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la salute come un bene sociale;</w:t>
            </w:r>
          </w:p>
          <w:p w:rsidR="00C84E32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Traduce norme igieniche in comportamenti appropriati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 la salvaguardia della salute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 atteggiamenti di tutela per sé e per gli altri per il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bene collettivo;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orientarsi sul “valore” e sulla gestione del denaro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C84E32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Contrasta la cultura dell’abuso e della “dipendenza”.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Rapporto con la realtà: sostenibilità educativa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il testo e i contenuti valoriali degli inni nazionali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dei paesi europei in cui si parlano le lingue studiate;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gli elementi costitutivi e valoriali della Carta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Costituzionale e di quella dell’U.E.;</w:t>
            </w:r>
          </w:p>
          <w:p w:rsidR="00C84E32" w:rsidRDefault="00C84E32" w:rsidP="00C84E32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 principali provvedimenti, adottati dallo Stato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italiano e dalle amministrazioni locali del proprio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territorio, rispetto all’inquinamento ambientale e al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risparmio energetico;</w:t>
            </w:r>
            <w:r w:rsidRPr="0062349C">
              <w:t xml:space="preserve"> 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riconoscere le fonti energetiche e promuove un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atteggiamento critico e razionale nel loro utilizzo e sa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Matura autonomia di giudizio nei confronti delle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problematiche politiche, economiche, socio-culturali,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ambientali e ne elabora ipotesi di intervento;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Individua le maggiori problematiche dell’ambiente in cui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vive ed elabora ipotesi di intervento;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le caratteristiche delle organizzazioni mafiose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malavitose e le strategie attuate dagli Stati per il loro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contrasto;</w:t>
            </w:r>
          </w:p>
          <w:p w:rsidR="00C84E32" w:rsidRPr="0062349C" w:rsidRDefault="00C84E32" w:rsidP="00C84E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la biografia di uomini illustri che hanno speso 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loro vita per il contrasto alle mafie;</w:t>
            </w:r>
          </w:p>
          <w:p w:rsidR="00B33B79" w:rsidRDefault="00C84E32" w:rsidP="00C84E32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Possiede capacità tecniche di base per l’uso delle TIC 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utilizza per eseguire un compito.</w:t>
            </w:r>
          </w:p>
        </w:tc>
        <w:tc>
          <w:tcPr>
            <w:tcW w:w="6110" w:type="dxa"/>
          </w:tcPr>
          <w:p w:rsidR="00B33B79" w:rsidRDefault="00B33B79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B33B79" w:rsidRDefault="00CB2E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B33B79" w:rsidRDefault="00CB2E9A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esplora e sperimenta, in laboratorio e all’aperto, lo svolgersi dei più comuni fenomeni, ne immagina e verifica le cause; ricerca soluzioni ai problemi, utilizzando le conoscenze acquisite.</w:t>
            </w:r>
          </w:p>
          <w:p w:rsidR="00B33B79" w:rsidRDefault="00CB2E9A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- Sviluppa semplici schematizzazioni e modellizzazioni di fatti e fenomeni ricorrendo, quando è il caso, a misure appropriate e a semplici formalizzazioni. </w:t>
            </w:r>
          </w:p>
          <w:p w:rsidR="00B33B79" w:rsidRDefault="00CB2E9A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curiosità e interesse verso i principali problemi legati all'uso della scienza nel campo dello sviluppo scientifico e tecnologico.</w:t>
            </w:r>
          </w:p>
          <w:p w:rsidR="00B33B79" w:rsidRDefault="00B33B79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33B79" w:rsidTr="00C84E32">
        <w:trPr>
          <w:trHeight w:val="1644"/>
        </w:trPr>
        <w:tc>
          <w:tcPr>
            <w:tcW w:w="3976" w:type="dxa"/>
            <w:vMerge/>
          </w:tcPr>
          <w:p w:rsidR="00B33B79" w:rsidRDefault="00B33B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110" w:type="dxa"/>
          </w:tcPr>
          <w:p w:rsidR="00B33B79" w:rsidRDefault="00B33B79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B33B79" w:rsidRDefault="00CB2E9A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431EA9" w:rsidRPr="00431EA9" w:rsidRDefault="00431EA9" w:rsidP="0016214D">
            <w:pPr>
              <w:numPr>
                <w:ilvl w:val="0"/>
                <w:numId w:val="1"/>
              </w:numPr>
              <w:ind w:hanging="268"/>
              <w:rPr>
                <w:sz w:val="16"/>
                <w:szCs w:val="16"/>
              </w:rPr>
            </w:pPr>
            <w:r w:rsidRPr="00431EA9">
              <w:rPr>
                <w:rFonts w:ascii="Arial" w:eastAsia="Arial" w:hAnsi="Arial" w:cs="Arial"/>
                <w:sz w:val="16"/>
                <w:szCs w:val="16"/>
              </w:rPr>
              <w:t>Lavoro ed energia.</w:t>
            </w:r>
          </w:p>
          <w:p w:rsidR="00431EA9" w:rsidRPr="0016214D" w:rsidRDefault="0016214D" w:rsidP="0016214D">
            <w:pPr>
              <w:numPr>
                <w:ilvl w:val="0"/>
                <w:numId w:val="1"/>
              </w:numPr>
              <w:ind w:hanging="268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 w:rsidR="00431EA9" w:rsidRPr="00431EA9">
              <w:rPr>
                <w:rFonts w:ascii="Arial" w:eastAsia="Arial" w:hAnsi="Arial" w:cs="Arial"/>
                <w:sz w:val="16"/>
                <w:szCs w:val="16"/>
              </w:rPr>
              <w:t xml:space="preserve">orme 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fonti di energia: </w:t>
            </w:r>
            <w:r w:rsidR="00431EA9" w:rsidRPr="0016214D">
              <w:rPr>
                <w:rFonts w:ascii="Arial" w:eastAsia="Arial" w:hAnsi="Arial" w:cs="Arial"/>
                <w:sz w:val="16"/>
                <w:szCs w:val="16"/>
              </w:rPr>
              <w:t>lo sviluppo sostenibile</w:t>
            </w:r>
          </w:p>
          <w:p w:rsidR="00B33B79" w:rsidRPr="0016214D" w:rsidRDefault="00CB2E9A" w:rsidP="0016214D">
            <w:pPr>
              <w:numPr>
                <w:ilvl w:val="0"/>
                <w:numId w:val="1"/>
              </w:numPr>
              <w:ind w:hanging="268"/>
              <w:rPr>
                <w:sz w:val="16"/>
                <w:szCs w:val="16"/>
              </w:rPr>
            </w:pPr>
            <w:r w:rsidRPr="0016214D">
              <w:rPr>
                <w:rFonts w:ascii="Arial" w:eastAsia="Arial" w:hAnsi="Arial" w:cs="Arial"/>
                <w:sz w:val="16"/>
                <w:szCs w:val="16"/>
              </w:rPr>
              <w:t>La struttura della Terra</w:t>
            </w:r>
            <w:r w:rsidR="0016214D" w:rsidRPr="0016214D">
              <w:rPr>
                <w:rFonts w:ascii="Arial" w:eastAsia="Arial" w:hAnsi="Arial" w:cs="Arial"/>
                <w:sz w:val="16"/>
                <w:szCs w:val="16"/>
              </w:rPr>
              <w:t xml:space="preserve"> e </w:t>
            </w:r>
            <w:r w:rsidR="0016214D"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="0016214D" w:rsidRPr="0016214D">
              <w:rPr>
                <w:rFonts w:ascii="Arial" w:eastAsia="Arial" w:hAnsi="Arial" w:cs="Arial"/>
                <w:sz w:val="16"/>
                <w:szCs w:val="16"/>
              </w:rPr>
              <w:t>a geodinamica</w:t>
            </w:r>
          </w:p>
          <w:p w:rsidR="00B33B79" w:rsidRDefault="00CB2E9A" w:rsidP="0016214D">
            <w:pPr>
              <w:numPr>
                <w:ilvl w:val="0"/>
                <w:numId w:val="1"/>
              </w:numPr>
              <w:ind w:hanging="268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GOAL 7: ENERGIA PULITA E ACCESSIBILE</w:t>
            </w:r>
          </w:p>
          <w:p w:rsidR="0016214D" w:rsidRPr="0016214D" w:rsidRDefault="00CB2E9A" w:rsidP="0016214D">
            <w:pPr>
              <w:numPr>
                <w:ilvl w:val="0"/>
                <w:numId w:val="1"/>
              </w:numPr>
              <w:ind w:hanging="268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GOAL 11: CITTÀ E COMUNITÀ SOSTENIBILI</w:t>
            </w:r>
          </w:p>
          <w:p w:rsidR="0016214D" w:rsidRPr="0016214D" w:rsidRDefault="0016214D" w:rsidP="0016214D">
            <w:pPr>
              <w:numPr>
                <w:ilvl w:val="0"/>
                <w:numId w:val="1"/>
              </w:numPr>
              <w:ind w:hanging="268"/>
              <w:rPr>
                <w:sz w:val="16"/>
                <w:szCs w:val="16"/>
              </w:rPr>
            </w:pPr>
            <w:r w:rsidRPr="0016214D">
              <w:rPr>
                <w:rFonts w:ascii="Arial" w:eastAsia="Arial" w:hAnsi="Arial" w:cs="Arial"/>
                <w:sz w:val="16"/>
                <w:szCs w:val="16"/>
              </w:rPr>
              <w:t>GOAL 12: CONSUMO E PRODUZIONE RESPONSABILI</w:t>
            </w:r>
          </w:p>
          <w:p w:rsidR="0016214D" w:rsidRDefault="0016214D" w:rsidP="0016214D">
            <w:pPr>
              <w:ind w:left="720"/>
              <w:rPr>
                <w:sz w:val="16"/>
                <w:szCs w:val="16"/>
              </w:rPr>
            </w:pPr>
          </w:p>
          <w:p w:rsidR="00B33B79" w:rsidRDefault="00B33B79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B33B79" w:rsidRDefault="00CB2E9A">
            <w:pPr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Abilità: </w:t>
            </w:r>
          </w:p>
          <w:p w:rsidR="0016214D" w:rsidRDefault="0016214D" w:rsidP="0016214D">
            <w:pPr>
              <w:pStyle w:val="normal"/>
              <w:ind w:left="736" w:hanging="284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16214D" w:rsidRDefault="0016214D" w:rsidP="0016214D">
            <w:pPr>
              <w:pStyle w:val="normal"/>
              <w:numPr>
                <w:ilvl w:val="0"/>
                <w:numId w:val="5"/>
              </w:numPr>
              <w:ind w:left="73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Mettere in relazione l'aumento di richiesta di energia con il fenomeno dell'industrializzazione e l'incremento della popolazione mondiale.</w:t>
            </w:r>
          </w:p>
          <w:p w:rsidR="0016214D" w:rsidRDefault="0016214D" w:rsidP="0016214D">
            <w:pPr>
              <w:pStyle w:val="normal"/>
              <w:numPr>
                <w:ilvl w:val="0"/>
                <w:numId w:val="5"/>
              </w:numPr>
              <w:ind w:left="73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Ricavare informazioni dall'osservazione di grafici, di immagini e/o dalla visione di un filmato.</w:t>
            </w:r>
          </w:p>
          <w:p w:rsidR="0016214D" w:rsidRDefault="0016214D" w:rsidP="0016214D">
            <w:pPr>
              <w:pStyle w:val="normal"/>
              <w:numPr>
                <w:ilvl w:val="0"/>
                <w:numId w:val="5"/>
              </w:numPr>
              <w:ind w:left="73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Collegare quanto studiato a esperienze pratiche e/o personali</w:t>
            </w:r>
          </w:p>
          <w:p w:rsidR="0016214D" w:rsidRDefault="0016214D" w:rsidP="0016214D">
            <w:pPr>
              <w:pStyle w:val="normal"/>
              <w:numPr>
                <w:ilvl w:val="0"/>
                <w:numId w:val="5"/>
              </w:numPr>
              <w:ind w:left="73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ASSICURARE A TUTTI L'ACCESSO A SISTEMI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ENERGIA ECONOMICI, AFFIDABILI, SOSTENIBILI E MODERNI</w:t>
            </w:r>
          </w:p>
          <w:p w:rsidR="0016214D" w:rsidRPr="0016214D" w:rsidRDefault="0016214D" w:rsidP="0016214D">
            <w:pPr>
              <w:pStyle w:val="normal"/>
              <w:numPr>
                <w:ilvl w:val="0"/>
                <w:numId w:val="5"/>
              </w:numPr>
              <w:ind w:left="73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GARANTIRE MODELLI SOSTENIBILI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PRODUZIONE 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CONSUMO</w:t>
            </w:r>
          </w:p>
          <w:p w:rsidR="0016214D" w:rsidRPr="0016214D" w:rsidRDefault="00CB2E9A" w:rsidP="0016214D">
            <w:pPr>
              <w:pStyle w:val="normal"/>
              <w:numPr>
                <w:ilvl w:val="0"/>
                <w:numId w:val="5"/>
              </w:numPr>
              <w:ind w:left="736" w:hanging="284"/>
              <w:rPr>
                <w:sz w:val="16"/>
                <w:szCs w:val="16"/>
              </w:rPr>
            </w:pPr>
            <w:r w:rsidRPr="0016214D">
              <w:rPr>
                <w:rFonts w:ascii="Arial" w:eastAsia="Arial" w:hAnsi="Arial" w:cs="Arial"/>
                <w:sz w:val="16"/>
                <w:szCs w:val="16"/>
              </w:rPr>
              <w:t>Mettere in relazione terremoti e attività vulcaniche con lo spostamento delle placche.</w:t>
            </w:r>
          </w:p>
          <w:p w:rsidR="0016214D" w:rsidRPr="0016214D" w:rsidRDefault="00CB2E9A" w:rsidP="0016214D">
            <w:pPr>
              <w:pStyle w:val="normal"/>
              <w:numPr>
                <w:ilvl w:val="0"/>
                <w:numId w:val="5"/>
              </w:numPr>
              <w:ind w:left="736" w:hanging="284"/>
              <w:rPr>
                <w:sz w:val="16"/>
                <w:szCs w:val="16"/>
              </w:rPr>
            </w:pPr>
            <w:r w:rsidRPr="0016214D">
              <w:rPr>
                <w:rFonts w:ascii="Arial" w:eastAsia="Arial" w:hAnsi="Arial" w:cs="Arial"/>
                <w:sz w:val="16"/>
                <w:szCs w:val="16"/>
              </w:rPr>
              <w:t>Conoscere il rischio sismico e vulcanico della propria regione ed assumere comportamenti opportuni in caso di terremoto.</w:t>
            </w:r>
            <w:bookmarkStart w:id="1" w:name="_GoBack"/>
            <w:bookmarkEnd w:id="1"/>
          </w:p>
          <w:p w:rsidR="0016214D" w:rsidRPr="0016214D" w:rsidRDefault="00CB2E9A" w:rsidP="0016214D">
            <w:pPr>
              <w:pStyle w:val="normal"/>
              <w:numPr>
                <w:ilvl w:val="0"/>
                <w:numId w:val="5"/>
              </w:numPr>
              <w:ind w:left="736" w:hanging="284"/>
              <w:rPr>
                <w:sz w:val="16"/>
                <w:szCs w:val="16"/>
              </w:rPr>
            </w:pPr>
            <w:r w:rsidRPr="0016214D">
              <w:rPr>
                <w:rFonts w:ascii="Arial" w:eastAsia="Arial" w:hAnsi="Arial" w:cs="Arial"/>
                <w:sz w:val="16"/>
                <w:szCs w:val="16"/>
              </w:rPr>
              <w:t>ASSICURARE A TUTTI L'ACCESSO A SISTEMI DI ENERGIA ECONOMICI, AFFIDABILI, SOSTENIBILI E MODERNI</w:t>
            </w:r>
          </w:p>
          <w:p w:rsidR="00B33B79" w:rsidRPr="0016214D" w:rsidRDefault="00CB2E9A" w:rsidP="0016214D">
            <w:pPr>
              <w:pStyle w:val="normal"/>
              <w:numPr>
                <w:ilvl w:val="0"/>
                <w:numId w:val="5"/>
              </w:numPr>
              <w:ind w:left="736" w:hanging="284"/>
              <w:rPr>
                <w:sz w:val="16"/>
                <w:szCs w:val="16"/>
              </w:rPr>
            </w:pPr>
            <w:r w:rsidRPr="0016214D">
              <w:rPr>
                <w:rFonts w:ascii="Arial" w:eastAsia="Arial" w:hAnsi="Arial" w:cs="Arial"/>
                <w:sz w:val="16"/>
                <w:szCs w:val="16"/>
              </w:rPr>
              <w:t>RENDERE LE CITTÀ E GLI INSEDIAMENTI UMANI INCLUSIVI, SICURI, DURATURI E SOSTENIBILI</w:t>
            </w:r>
          </w:p>
          <w:p w:rsidR="00B33B79" w:rsidRDefault="00B33B79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33B79" w:rsidTr="00C84E32">
        <w:trPr>
          <w:trHeight w:val="887"/>
        </w:trPr>
        <w:tc>
          <w:tcPr>
            <w:tcW w:w="3976" w:type="dxa"/>
          </w:tcPr>
          <w:p w:rsidR="00B33B79" w:rsidRDefault="00B33B79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B33B79" w:rsidRDefault="00CB2E9A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ATTIVITA’</w:t>
            </w:r>
          </w:p>
        </w:tc>
        <w:tc>
          <w:tcPr>
            <w:tcW w:w="6110" w:type="dxa"/>
          </w:tcPr>
          <w:p w:rsidR="00B33B79" w:rsidRDefault="00B33B79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B33B79" w:rsidRDefault="0016214D" w:rsidP="00C84E32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Giochi didattici;  esercitazioni individuali e/o di gruppo; visualizzazione e/o produzione di prodotti multimediali (video, presentazioni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power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point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,…); misurazioni e risoluzione di situazioni problematiche; 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B33B79" w:rsidTr="00C84E32">
        <w:trPr>
          <w:trHeight w:val="436"/>
        </w:trPr>
        <w:tc>
          <w:tcPr>
            <w:tcW w:w="3976" w:type="dxa"/>
          </w:tcPr>
          <w:p w:rsidR="00B33B79" w:rsidRDefault="00B33B79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B33B79" w:rsidRDefault="00CB2E9A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110" w:type="dxa"/>
          </w:tcPr>
          <w:p w:rsidR="00B33B79" w:rsidRDefault="00B33B79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16214D" w:rsidRPr="00917EB4" w:rsidRDefault="0016214D" w:rsidP="0016214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B33B79" w:rsidRDefault="0016214D" w:rsidP="0016214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16214D" w:rsidRDefault="0016214D" w:rsidP="0016214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33B79" w:rsidTr="0016214D">
        <w:trPr>
          <w:trHeight w:val="709"/>
        </w:trPr>
        <w:tc>
          <w:tcPr>
            <w:tcW w:w="3976" w:type="dxa"/>
          </w:tcPr>
          <w:p w:rsidR="00B33B79" w:rsidRDefault="00B33B79">
            <w:pPr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B33B79" w:rsidRDefault="00CB2E9A">
            <w:pPr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B33B79" w:rsidRDefault="00CB2E9A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110" w:type="dxa"/>
          </w:tcPr>
          <w:p w:rsidR="00B33B79" w:rsidRDefault="00B33B79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16214D" w:rsidRDefault="0016214D" w:rsidP="0016214D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gruppo.</w:t>
            </w:r>
          </w:p>
          <w:p w:rsidR="00B33B79" w:rsidRDefault="00B33B79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B33B79" w:rsidRDefault="00B33B79">
      <w:pPr>
        <w:rPr>
          <w:rFonts w:ascii="Arial" w:eastAsia="Arial" w:hAnsi="Arial" w:cs="Arial"/>
          <w:sz w:val="18"/>
          <w:szCs w:val="18"/>
        </w:rPr>
      </w:pPr>
    </w:p>
    <w:p w:rsidR="00B33B79" w:rsidRDefault="00B33B79">
      <w:pPr>
        <w:rPr>
          <w:rFonts w:ascii="Arial" w:eastAsia="Arial" w:hAnsi="Arial" w:cs="Arial"/>
          <w:sz w:val="18"/>
          <w:szCs w:val="18"/>
        </w:rPr>
      </w:pPr>
    </w:p>
    <w:p w:rsidR="00B33B79" w:rsidRDefault="00CB2E9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B33B79" w:rsidSect="002B6ADF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AA3" w:rsidRDefault="00DB1AA3">
      <w:r>
        <w:separator/>
      </w:r>
    </w:p>
  </w:endnote>
  <w:endnote w:type="continuationSeparator" w:id="0">
    <w:p w:rsidR="00DB1AA3" w:rsidRDefault="00DB1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79" w:rsidRDefault="00CB2E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Requires="wpg"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-25399</wp:posOffset>
            </wp:positionH>
            <wp:positionV relativeFrom="paragraph">
              <wp:posOffset>139700</wp:posOffset>
            </wp:positionV>
            <wp:extent cx="6515100" cy="12700"/>
            <wp:effectExtent l="0" t="0" r="0" b="0"/>
            <wp:wrapNone/>
            <wp:docPr id="1" name="Connettore 2 1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wps:spPr>
                  <wps:bodyPr/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139700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AA3" w:rsidRDefault="00DB1AA3">
      <w:r>
        <w:separator/>
      </w:r>
    </w:p>
  </w:footnote>
  <w:footnote w:type="continuationSeparator" w:id="0">
    <w:p w:rsidR="00DB1AA3" w:rsidRDefault="00DB1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79" w:rsidRDefault="00CB2E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 xml:space="preserve">Cocchia-Dalla Chiesa” </w:t>
    </w:r>
    <w:r>
      <w:rPr>
        <w:color w:val="000000"/>
      </w:rPr>
      <w:t>AV – A.S. 202</w:t>
    </w:r>
    <w:r w:rsidR="00C84E32">
      <w:t>3</w:t>
    </w:r>
    <w:r>
      <w:rPr>
        <w:color w:val="000000"/>
      </w:rPr>
      <w:t xml:space="preserve"> – 202</w:t>
    </w:r>
    <ve:AlternateContent>
      <mc:Choice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Requires="wpg"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l="0" t="0" r="0" b="0"/>
            <wp:wrapSquare wrapText="bothSides" distT="0" distB="0" distL="114300" distR="114300"/>
            <wp:docPr id="2" name="Connettore 2 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wps:spPr>
                  <wps:bodyPr/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  <w:r w:rsidR="00C84E32">
      <w:rPr>
        <w:color w:val="000000"/>
      </w:rPr>
      <w:t>4</w:t>
    </w:r>
  </w:p>
  <w:p w:rsidR="00B33B79" w:rsidRDefault="00B33B7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42578"/>
    <w:multiLevelType w:val="multilevel"/>
    <w:tmpl w:val="6C52F3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7B31299"/>
    <w:multiLevelType w:val="multilevel"/>
    <w:tmpl w:val="6C14B7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B630335"/>
    <w:multiLevelType w:val="multilevel"/>
    <w:tmpl w:val="941A3F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11D0FF3"/>
    <w:multiLevelType w:val="multilevel"/>
    <w:tmpl w:val="14D8E0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A7A0FF9"/>
    <w:multiLevelType w:val="multilevel"/>
    <w:tmpl w:val="D4A207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CEE413F"/>
    <w:multiLevelType w:val="multilevel"/>
    <w:tmpl w:val="8C4482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B79"/>
    <w:rsid w:val="0016214D"/>
    <w:rsid w:val="002B6ADF"/>
    <w:rsid w:val="00300F8B"/>
    <w:rsid w:val="00431EA9"/>
    <w:rsid w:val="00B33B79"/>
    <w:rsid w:val="00C84E32"/>
    <w:rsid w:val="00CB2E9A"/>
    <w:rsid w:val="00DB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B6ADF"/>
  </w:style>
  <w:style w:type="paragraph" w:styleId="Titolo1">
    <w:name w:val="heading 1"/>
    <w:basedOn w:val="Normale"/>
    <w:next w:val="Normale"/>
    <w:rsid w:val="002B6AD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2B6AD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2B6AD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2B6AD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2B6AD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2B6ADF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2B6AD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2B6ADF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2B6AD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B6ADF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2B6AD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C84E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84E32"/>
  </w:style>
  <w:style w:type="paragraph" w:styleId="Pidipagina">
    <w:name w:val="footer"/>
    <w:basedOn w:val="Normale"/>
    <w:link w:val="PidipaginaCarattere"/>
    <w:uiPriority w:val="99"/>
    <w:semiHidden/>
    <w:unhideWhenUsed/>
    <w:rsid w:val="00C84E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84E32"/>
  </w:style>
  <w:style w:type="paragraph" w:customStyle="1" w:styleId="normal">
    <w:name w:val="normal"/>
    <w:rsid w:val="00C84E3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3</cp:revision>
  <dcterms:created xsi:type="dcterms:W3CDTF">2023-09-20T15:42:00Z</dcterms:created>
  <dcterms:modified xsi:type="dcterms:W3CDTF">2023-09-22T21:35:00Z</dcterms:modified>
</cp:coreProperties>
</file>