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“UNITI NELLA DIVERSITA’ PER VIVERE IN EUROPA”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i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40.0" w:type="dxa"/>
        <w:jc w:val="left"/>
        <w:tblInd w:w="-18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01"/>
        <w:gridCol w:w="7439"/>
        <w:tblGridChange w:id="0">
          <w:tblGrid>
            <w:gridCol w:w="2201"/>
            <w:gridCol w:w="7439"/>
          </w:tblGrid>
        </w:tblGridChange>
      </w:tblGrid>
      <w:tr>
        <w:trPr>
          <w:cantSplit w:val="0"/>
          <w:trHeight w:val="834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                                                                                                               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: GEOGRAFIA   </w:t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                                                                                                             U. di A. disciplinare  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                                                                                                                                             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Settembre-metà ottobre 2023  </w:t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UNITA’ Di recupero e consolidamento</w:t>
            </w:r>
          </w:p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Tematica: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8"/>
                <w:szCs w:val="18"/>
                <w:rtl w:val="0"/>
              </w:rPr>
              <w:t xml:space="preserve">Identità, valori e appartenenza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TITOLO: “Io cittadino”</w:t>
            </w:r>
          </w:p>
        </w:tc>
      </w:tr>
      <w:tr>
        <w:trPr>
          <w:cantSplit w:val="0"/>
          <w:trHeight w:val="136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DATI </w:t>
              <w:br w:type="textWrapping"/>
            </w:r>
          </w:p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IDENTIFICATIVI</w:t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 2023 / 2024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4"/>
                <w:szCs w:val="14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 AV</w:t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 Gruppo classe seconda</w:t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: _______________________________ Classe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II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__ sez. ______</w:t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20"/>
        <w:gridCol w:w="4820"/>
        <w:tblGridChange w:id="0">
          <w:tblGrid>
            <w:gridCol w:w="4820"/>
            <w:gridCol w:w="4820"/>
          </w:tblGrid>
        </w:tblGridChange>
      </w:tblGrid>
      <w:tr>
        <w:trPr>
          <w:cantSplit w:val="0"/>
          <w:trHeight w:val="23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DISCIPLINA: GEOGRAFIA</w:t>
            </w:r>
          </w:p>
        </w:tc>
      </w:tr>
      <w:tr>
        <w:trPr>
          <w:cantSplit w:val="0"/>
          <w:trHeight w:val="1569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  <w:rtl w:val="0"/>
              </w:rPr>
              <w:t xml:space="preserve">Ambiti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  <w:rtl w:val="0"/>
              </w:rPr>
              <w:t xml:space="preserve"> Costruzione e realizzazione del sé: dimensione di una cultura dell’ 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Conoscere sé stesso e le proprie capacità intervenendo nelle attività in modo pertinente;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Organizzare il proprio apprendimento definendone le  strategie e il  metodo;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  <w:rtl w:val="0"/>
              </w:rPr>
              <w:t xml:space="preserve">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E’ disposto a riflettere su di sé, su comportamenti positivi verso sé e gli altri con l’uso di un linguaggio non ostile;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Acquisisce come valori normativi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Riconosce come necessarie e rispetta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Assume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Riconosce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Sa orientarsi sul “valore” e sulla gestione del denaro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  <w:rtl w:val="0"/>
              </w:rPr>
              <w:t xml:space="preserve">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Conosce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Riconosce gli elementi costitutivi e valoriali della Carta Costituzionale e di quella dell’U.E.;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Conosce i principali provvedimenti, adottati dallo Stato italiano e dalle amministrazioni locali del proprio territorio, rispetto all’inquinamento ambientale e al risparmio energetico;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Sa classificare i rifiuti sviluppando l’attività di riciclaggio;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Conosce le caratteristiche delle organizzazioni mafiose e malavitose e le strategie attuate dagli Stati per il loro contrasto;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Conosce la biografia di uomini illustri che hanno speso la loro vita per il contrasto alle mafie;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Possiede capacità tecniche di base per l’uso delle TIC e le utilizza per eseguire un compito.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Traguardi per lo sviluppo delle competenze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osservare, leggere e analizzare sistemi territoriali europei vicini e lontani nello spazio e nel tempo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Valutare gli effetti generali delle relazioni uomo-ambiente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Utilizzare il linguaggio specifico della disciplina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Possedere capacità tecniche di base per l’uso delle TIC e lutilizzarle per eseguire un compito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4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" w:line="241" w:lineRule="auto"/>
              <w:ind w:right="1136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Conoscenze: 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65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Imparare ad orientarsi e orientare le carte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65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Consolidare le conoscenze sulle caratteristiche del territorio e degli ambienti europei e italiani, anche osservando e i cambiamenti in relazione alla loro evoluzione nel tempo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65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Conoscere le conseguenze delle emergenze sanitarie ricadenti sulle regioni italiane e europee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65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Comprendere e utilizzare il linguaggio specifico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ABILITA’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leggere e interpretare vari tipi di carte geografiche, utilizzando la simbologia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riconoscere le caratteristiche di un territorio e sa osservarne le relative trasformazioni nel tempo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Inizia ad assumere atteggiamenti di rispetto delle norme nelle relazioni sociali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utilizzare il lessico specifico della geografia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Riconosce come necessarie e rispetta le regole della convivenza civile e della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utilizzare la rete in modo corretto, anche segnalando qualsiasi tipo di abuso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7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ATTIVITA’</w:t>
            </w:r>
          </w:p>
        </w:tc>
        <w:tc>
          <w:tcPr/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7" w:firstLine="0"/>
              <w:rPr>
                <w:color w:val="000000"/>
                <w:sz w:val="16"/>
                <w:szCs w:val="16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Attività di lettura e sintesi di articoli e riviste specializzate o di quotidiani sulle conoscenze proposte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STRATEGIE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DIDATTICHE</w:t>
            </w:r>
          </w:p>
        </w:tc>
        <w:tc>
          <w:tcPr/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7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7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Proporre esercitazioni graduate per difficoltà e seguite da feedback; problem  solving; mappe concettuali; dispositivi extra testuali per lo studio ( titolo immagini etc.); inferenza,  integrazioni e collegamenti tra le conoscenze e le discipline.</w:t>
            </w:r>
          </w:p>
        </w:tc>
      </w:tr>
      <w:tr>
        <w:trPr>
          <w:cantSplit w:val="0"/>
          <w:trHeight w:val="746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VERIFICA DEGLI APPRENDIMENTI </w:t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relativi alle conoscenze ed abilità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Verifiche in itinere sulle diverse conoscenze e competenze acquisite da ogni singolo alunno.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Prove di recupero e consolidamento per classi parallele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2134" w:orient="portrait"/>
      <w:pgMar w:bottom="1134" w:top="851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Scuola Secondaria di Primo Grado “ Cocchia-Dalla Chiesa” Av  a. s. : 2023/2024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