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F3B15" w14:textId="77777777" w:rsidR="00044ECC" w:rsidRDefault="00044E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3D8A5B5D" w14:textId="77777777" w:rsidR="00044EC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18"/>
          <w:szCs w:val="18"/>
        </w:rPr>
        <w:t>NOI CITTADINI IN UN MONDO GLOBALIZZATO</w:t>
      </w:r>
    </w:p>
    <w:tbl>
      <w:tblPr>
        <w:tblStyle w:val="a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26"/>
        <w:gridCol w:w="8080"/>
      </w:tblGrid>
      <w:tr w:rsidR="00044ECC" w14:paraId="15EC3522" w14:textId="77777777">
        <w:trPr>
          <w:trHeight w:val="859"/>
        </w:trPr>
        <w:tc>
          <w:tcPr>
            <w:tcW w:w="10206" w:type="dxa"/>
            <w:gridSpan w:val="2"/>
            <w:tcBorders>
              <w:bottom w:val="single" w:sz="4" w:space="0" w:color="000000"/>
            </w:tcBorders>
          </w:tcPr>
          <w:p w14:paraId="7FDFC43D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</w:t>
            </w:r>
          </w:p>
          <w:p w14:paraId="467866F9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4^ U.d.A. disciplinare  </w:t>
            </w:r>
          </w:p>
          <w:p w14:paraId="14134064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Periodo: Aprile- Maggio</w:t>
            </w:r>
          </w:p>
          <w:p w14:paraId="4199FF50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BE488BD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Tematica: Cittadini di domani: consapevoli, responsabili, attivi nella costruzione</w:t>
            </w:r>
          </w:p>
          <w:p w14:paraId="195E8AFC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 xml:space="preserve"> di un mondo migliore</w:t>
            </w:r>
          </w:p>
          <w:p w14:paraId="5B06B498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B4B1D43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UNITA’ D’APPRENDIMENTO</w:t>
            </w:r>
          </w:p>
          <w:p w14:paraId="7BAE5858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6A803355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33E3E63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TITOLO: “Orientarsi consapevolmente nella complessità del Terzo Millennio”</w:t>
            </w:r>
          </w:p>
        </w:tc>
      </w:tr>
      <w:tr w:rsidR="00044ECC" w14:paraId="59C3C6FC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12AD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  </w:t>
            </w:r>
          </w:p>
          <w:p w14:paraId="3A3C289A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30EE66CD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44EA8B8E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4F8B28E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3E6E7FA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C5E14FF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56CC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“</w:t>
            </w:r>
          </w:p>
          <w:p w14:paraId="6806B9FB" w14:textId="026E5EA3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202</w:t>
            </w:r>
            <w:r w:rsidR="00F87599">
              <w:rPr>
                <w:rFonts w:ascii="Arial" w:eastAsia="Arial" w:hAnsi="Arial" w:cs="Arial"/>
                <w:color w:val="000000"/>
                <w:sz w:val="22"/>
                <w:szCs w:val="22"/>
              </w:rPr>
              <w:t>3/24</w:t>
            </w:r>
          </w:p>
          <w:p w14:paraId="6519C546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8B1E845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4C2870BD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679DC0D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seconda</w:t>
            </w:r>
          </w:p>
          <w:p w14:paraId="4BFBACF3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1126B208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 ____________________  Classe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III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__ sez. ______</w:t>
            </w:r>
          </w:p>
          <w:p w14:paraId="1488A8E3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</w:p>
        </w:tc>
      </w:tr>
    </w:tbl>
    <w:p w14:paraId="46B58611" w14:textId="77777777" w:rsidR="00044ECC" w:rsidRDefault="00044E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18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8"/>
        <w:gridCol w:w="6357"/>
      </w:tblGrid>
      <w:tr w:rsidR="00044ECC" w14:paraId="3A9CB65E" w14:textId="77777777">
        <w:trPr>
          <w:trHeight w:val="425"/>
        </w:trPr>
        <w:tc>
          <w:tcPr>
            <w:tcW w:w="10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0FD2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DISCIPLINA: storia</w:t>
            </w:r>
          </w:p>
        </w:tc>
      </w:tr>
      <w:tr w:rsidR="00044ECC" w14:paraId="7E4E6696" w14:textId="77777777">
        <w:trPr>
          <w:cantSplit/>
          <w:trHeight w:val="1462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0E24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Curricolo trasversale e competenze di ed. civica</w:t>
            </w:r>
          </w:p>
          <w:p w14:paraId="74E43452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71B8254C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407BCA06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680213EE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32C383CD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11A4305C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62DFE793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42C3EE69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Descrivere in maniera approfondita ed efficace il proprio ambiente di vita, il paesaggio culturale di riferimento, </w:t>
            </w:r>
            <w:r>
              <w:rPr>
                <w:color w:val="000000"/>
                <w:sz w:val="16"/>
                <w:szCs w:val="16"/>
              </w:rPr>
              <w:lastRenderedPageBreak/>
              <w:t>cogliendo similitudini e differenze rispetto ad altri luoghi studiati;</w:t>
            </w:r>
          </w:p>
          <w:p w14:paraId="719DFD38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55084DB2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3A998559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Relazione con gli altri: etica della responsabilità</w:t>
            </w:r>
          </w:p>
          <w:p w14:paraId="2E9D7F73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6B2F29A1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0B5CF0F0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0793ECF3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50F5DDE0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034DABAD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14:paraId="55BFC265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38917F86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40D61890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707920D4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71ED6105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3AAFEE55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0A5713EA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49A3B41A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284116D9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64164EA8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46D47C57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  <w:p w14:paraId="60B2F25D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C08D50B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tabs>
                <w:tab w:val="left" w:pos="176"/>
              </w:tabs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D91F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Traguardi per lo sviluppo delle competenze</w:t>
            </w:r>
          </w:p>
          <w:p w14:paraId="385330BC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A817828" w14:textId="77777777" w:rsidR="00044ECC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Leggere il contesto storico e i messaggi per riflettere </w:t>
            </w:r>
          </w:p>
          <w:p w14:paraId="03EB8AE6" w14:textId="77777777" w:rsidR="00044ECC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Coltivare la consapevolezza della memoria storica </w:t>
            </w:r>
          </w:p>
          <w:p w14:paraId="7E3C5066" w14:textId="77777777" w:rsidR="00044ECC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Comprendere il ruolo politico, economico e sociale svolto dall’Europa in rapporto alle problematiche del mondo attuale in senso diacronico e sincronico</w:t>
            </w:r>
          </w:p>
          <w:p w14:paraId="6AE557C2" w14:textId="77777777" w:rsidR="00044ECC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Maturare autonomia di giudizio nei confronti delle problematiche politiche, economiche, socio-culturali, ambientali e ne elabora ipotesi di intervento </w:t>
            </w:r>
          </w:p>
          <w:p w14:paraId="7B648D4E" w14:textId="77777777" w:rsidR="00044ECC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Possedere capacità tecniche di base per l’uso delle TIC e le  utilizza per eseguire un compito </w:t>
            </w:r>
          </w:p>
          <w:p w14:paraId="5B8DF5D3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firstLine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01C8FAB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2C0822B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044ECC" w14:paraId="0118127F" w14:textId="77777777">
        <w:trPr>
          <w:cantSplit/>
          <w:trHeight w:val="60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86D3" w14:textId="77777777" w:rsidR="00044ECC" w:rsidRDefault="0004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09B8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2"/>
              <w:ind w:right="1136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br/>
            </w:r>
          </w:p>
          <w:p w14:paraId="5F70B31B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2"/>
              <w:ind w:right="113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Conoscenze:</w:t>
            </w:r>
          </w:p>
          <w:p w14:paraId="0193F5CB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2"/>
              <w:ind w:right="1136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4491E33" w14:textId="77777777" w:rsidR="00044ECC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right="31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la situazione medio-orientale</w:t>
            </w:r>
          </w:p>
          <w:p w14:paraId="24185FE0" w14:textId="77777777" w:rsidR="00044ECC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right="31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le vicende della decolonizzazione</w:t>
            </w:r>
          </w:p>
          <w:p w14:paraId="5622CF15" w14:textId="77777777" w:rsidR="00044ECC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right="31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le problematiche del mondo attuale, i nuovi scenari mondiali e le sfide del futuro</w:t>
            </w:r>
          </w:p>
          <w:p w14:paraId="106F2B64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right="317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3E05387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right="317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Abilità: </w:t>
            </w:r>
          </w:p>
          <w:p w14:paraId="1FF11E5D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right="317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2691BB" w14:textId="77777777" w:rsidR="00044ECC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analizzare le vicende politiche, economiche e sociali dell’Italia nella fase della ricostruzione post bellica.</w:t>
            </w:r>
          </w:p>
          <w:p w14:paraId="62B17265" w14:textId="77777777" w:rsidR="00044ECC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elaborare informazioni sul Medio Oriente</w:t>
            </w:r>
          </w:p>
          <w:p w14:paraId="4C7E8720" w14:textId="77777777" w:rsidR="00044ECC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analizzare le vicende della decolonizzazione</w:t>
            </w:r>
          </w:p>
          <w:p w14:paraId="2D12B736" w14:textId="77777777" w:rsidR="00044ECC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 argomentare sui problemi aperti del nostro tempo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br/>
            </w:r>
          </w:p>
          <w:p w14:paraId="420B4B43" w14:textId="77777777" w:rsidR="00044ECC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Sa organizzare il proprio apprendimento definendone le  strategie e il  metodo </w:t>
            </w:r>
          </w:p>
          <w:p w14:paraId="46532F78" w14:textId="77777777" w:rsidR="00044ECC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esporre e argomentare oralmente e con scritture, anche digitali, concetti, eventi e fenomeni con spirito critico</w:t>
            </w:r>
          </w:p>
          <w:p w14:paraId="0050D82D" w14:textId="77777777" w:rsidR="00044ECC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Sa offrire con autonomia giudizi nei confronti delle problematiche politiche, economiche, socio-culturali, ambientali e ne sa elaborare ipotesi di intervento </w:t>
            </w:r>
          </w:p>
          <w:p w14:paraId="3881F810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line="276" w:lineRule="auto"/>
              <w:ind w:left="187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D163CC0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bookmarkStart w:id="2" w:name="_1fob9te" w:colFirst="0" w:colLast="0"/>
            <w:bookmarkEnd w:id="2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</w:r>
          </w:p>
          <w:p w14:paraId="09259028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044ECC" w14:paraId="65CA8BB1" w14:textId="77777777">
        <w:trPr>
          <w:trHeight w:val="88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3BF3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92A9A64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ATTIVITA’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CDC0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Link, materiali di approfondimento come: documentari, filmati, powtoon, pdf, powerpoint</w:t>
            </w:r>
          </w:p>
          <w:p w14:paraId="52EF119F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Libri di testo anche in formato digitale.</w:t>
            </w:r>
          </w:p>
          <w:p w14:paraId="3883D68E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Laboratori e giochi interattivi</w:t>
            </w:r>
          </w:p>
          <w:p w14:paraId="34CADE9A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44ECC" w14:paraId="3ADAFC4B" w14:textId="77777777">
        <w:trPr>
          <w:trHeight w:val="4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E5A9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B404E7F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6D1050A0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 DIDATTICHE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F8F2" w14:textId="77777777" w:rsidR="00044ECC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Metodo induttivo/deduttivo -  Ricerca-azione - Attività interdisciplinari</w:t>
            </w:r>
          </w:p>
          <w:p w14:paraId="4EE82844" w14:textId="77777777" w:rsidR="00044ECC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Mappe concettuali</w:t>
            </w:r>
          </w:p>
          <w:p w14:paraId="3B5D9610" w14:textId="77777777" w:rsidR="00044ECC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Brainstorming</w:t>
            </w:r>
          </w:p>
          <w:p w14:paraId="1052CA18" w14:textId="77777777" w:rsidR="00044ECC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Flipped classroom e materiali digitali condivisi dal docente</w:t>
            </w:r>
          </w:p>
          <w:p w14:paraId="531FABDF" w14:textId="77777777" w:rsidR="00044ECC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Trasmissione ragionata di materiale didattico attraverso piattaforme digitali</w:t>
            </w:r>
          </w:p>
          <w:p w14:paraId="011169D9" w14:textId="77777777" w:rsidR="00044ECC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 w:hanging="28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Restituzione di elaborati tramite piattaforme accreditate dalla scuola</w:t>
            </w:r>
          </w:p>
          <w:p w14:paraId="14166986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44ECC" w14:paraId="78F2ED77" w14:textId="77777777">
        <w:trPr>
          <w:trHeight w:val="97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9A94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AF0134E" w14:textId="77777777" w:rsidR="00044EC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VERIFICA DEGLI APPRENDIMENTI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conoscenze e abilità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174C6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98996E2" w14:textId="77777777" w:rsidR="00044EC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2E6E5CD4" w14:textId="77777777" w:rsidR="00044EC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Correzione e autocorrezione dei compiti assegnati</w:t>
            </w:r>
          </w:p>
          <w:p w14:paraId="5AEC0D40" w14:textId="77777777" w:rsidR="00044EC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Interrogazioni orali  </w:t>
            </w:r>
          </w:p>
          <w:p w14:paraId="2CC54118" w14:textId="77777777" w:rsidR="00044EC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Prove scritte  </w:t>
            </w:r>
          </w:p>
          <w:p w14:paraId="265EFE53" w14:textId="77777777" w:rsidR="00044EC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Correzione collettiva  </w:t>
            </w:r>
          </w:p>
          <w:p w14:paraId="254F905E" w14:textId="77777777" w:rsidR="00044EC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Schematizzazione con mappe concettuali</w:t>
            </w:r>
          </w:p>
          <w:p w14:paraId="7862344C" w14:textId="77777777" w:rsidR="00044EC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Ricerca e rielaborazione dati anche con presentazioni in power point.</w:t>
            </w:r>
          </w:p>
          <w:p w14:paraId="6A7D32C1" w14:textId="77777777" w:rsidR="00044EC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Produzione di un lavoro e/ o attività di COMPITO DI REALTA’ per classi parallele (maggio)</w:t>
            </w:r>
          </w:p>
          <w:p w14:paraId="60110CB9" w14:textId="77777777" w:rsidR="00044EC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Prove comuni per classi parallele ( aprile)</w:t>
            </w:r>
          </w:p>
          <w:p w14:paraId="092203A8" w14:textId="77777777" w:rsidR="00044ECC" w:rsidRDefault="00044E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A8CD93B" w14:textId="77777777" w:rsidR="00044ECC" w:rsidRDefault="00044E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</w:rPr>
      </w:pPr>
    </w:p>
    <w:p w14:paraId="28766E99" w14:textId="77777777" w:rsidR="00044ECC" w:rsidRDefault="00044E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sectPr w:rsidR="00044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76013" w14:textId="77777777" w:rsidR="00785725" w:rsidRDefault="00785725">
      <w:r>
        <w:separator/>
      </w:r>
    </w:p>
  </w:endnote>
  <w:endnote w:type="continuationSeparator" w:id="0">
    <w:p w14:paraId="561B35B6" w14:textId="77777777" w:rsidR="00785725" w:rsidRDefault="0078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9C44" w14:textId="77777777" w:rsidR="00060027" w:rsidRDefault="000600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08E33" w14:textId="77777777" w:rsidR="00060027" w:rsidRDefault="0006002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1719" w14:textId="77777777" w:rsidR="00060027" w:rsidRDefault="000600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7DB9" w14:textId="77777777" w:rsidR="00785725" w:rsidRDefault="00785725">
      <w:r>
        <w:separator/>
      </w:r>
    </w:p>
  </w:footnote>
  <w:footnote w:type="continuationSeparator" w:id="0">
    <w:p w14:paraId="7115A8AF" w14:textId="77777777" w:rsidR="00785725" w:rsidRDefault="00785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90EB4" w14:textId="77777777" w:rsidR="00060027" w:rsidRDefault="000600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F6F9" w14:textId="77777777" w:rsidR="00044EC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 xml:space="preserve">I.C. </w:t>
    </w:r>
    <w:r>
      <w:rPr>
        <w:i/>
        <w:color w:val="000000"/>
      </w:rPr>
      <w:t>“Cocchia-Dalla Chiesa”</w:t>
    </w:r>
    <w:r>
      <w:rPr>
        <w:color w:val="000000"/>
      </w:rPr>
      <w:t xml:space="preserve"> Avellino- a.s. 202</w:t>
    </w:r>
    <w:r w:rsidR="00060027">
      <w:rPr>
        <w:color w:val="000000"/>
      </w:rPr>
      <w:t>3 - 24</w:t>
    </w:r>
  </w:p>
  <w:p w14:paraId="58A385BF" w14:textId="77777777" w:rsidR="00044ECC" w:rsidRDefault="00044EC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26B" w14:textId="77777777" w:rsidR="00060027" w:rsidRDefault="000600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05FB"/>
    <w:multiLevelType w:val="multilevel"/>
    <w:tmpl w:val="2B84D8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6"/>
        <w:szCs w:val="16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2"/>
        <w:szCs w:val="22"/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z w:val="22"/>
        <w:szCs w:val="22"/>
        <w:vertAlign w:val="baseline"/>
      </w:rPr>
    </w:lvl>
  </w:abstractNum>
  <w:abstractNum w:abstractNumId="1" w15:restartNumberingAfterBreak="0">
    <w:nsid w:val="06372B42"/>
    <w:multiLevelType w:val="multilevel"/>
    <w:tmpl w:val="76B470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</w:abstractNum>
  <w:abstractNum w:abstractNumId="2" w15:restartNumberingAfterBreak="0">
    <w:nsid w:val="15B56674"/>
    <w:multiLevelType w:val="multilevel"/>
    <w:tmpl w:val="66426B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FA91D15"/>
    <w:multiLevelType w:val="multilevel"/>
    <w:tmpl w:val="AFB8AD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DBD7281"/>
    <w:multiLevelType w:val="multilevel"/>
    <w:tmpl w:val="3E7A2F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F447461"/>
    <w:multiLevelType w:val="multilevel"/>
    <w:tmpl w:val="E2B264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784764532">
    <w:abstractNumId w:val="1"/>
  </w:num>
  <w:num w:numId="2" w16cid:durableId="1057126474">
    <w:abstractNumId w:val="2"/>
  </w:num>
  <w:num w:numId="3" w16cid:durableId="115099205">
    <w:abstractNumId w:val="5"/>
  </w:num>
  <w:num w:numId="4" w16cid:durableId="129909671">
    <w:abstractNumId w:val="4"/>
  </w:num>
  <w:num w:numId="5" w16cid:durableId="1211844340">
    <w:abstractNumId w:val="0"/>
  </w:num>
  <w:num w:numId="6" w16cid:durableId="1311326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ECC"/>
    <w:rsid w:val="00044ECC"/>
    <w:rsid w:val="00060027"/>
    <w:rsid w:val="00785725"/>
    <w:rsid w:val="00A13259"/>
    <w:rsid w:val="00F8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630B1"/>
  <w15:docId w15:val="{151A2548-9496-41FF-8307-340AFBF1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60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0027"/>
  </w:style>
  <w:style w:type="paragraph" w:styleId="Pidipagina">
    <w:name w:val="footer"/>
    <w:basedOn w:val="Normale"/>
    <w:link w:val="PidipaginaCarattere"/>
    <w:uiPriority w:val="99"/>
    <w:unhideWhenUsed/>
    <w:rsid w:val="0006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0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1323</Words>
  <Characters>7546</Characters>
  <Application>Microsoft Office Word</Application>
  <DocSecurity>0</DocSecurity>
  <Lines>62</Lines>
  <Paragraphs>17</Paragraphs>
  <ScaleCrop>false</ScaleCrop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2023-09-20T16:14:00Z</dcterms:created>
  <dcterms:modified xsi:type="dcterms:W3CDTF">2023-09-20T16:36:00Z</dcterms:modified>
</cp:coreProperties>
</file>